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05D7AE" w14:textId="77777777" w:rsidR="00846921" w:rsidRPr="006379F2" w:rsidRDefault="006379F2">
      <w:pPr>
        <w:rPr>
          <w:rFonts w:asciiTheme="majorHAnsi" w:hAnsiTheme="majorHAnsi"/>
          <w:b/>
          <w:sz w:val="36"/>
          <w:szCs w:val="36"/>
          <w:lang w:val="nl-NL"/>
        </w:rPr>
      </w:pPr>
      <w:r w:rsidRPr="006379F2">
        <w:rPr>
          <w:rFonts w:asciiTheme="majorHAnsi" w:hAnsiTheme="majorHAnsi"/>
          <w:b/>
          <w:sz w:val="36"/>
          <w:szCs w:val="36"/>
          <w:lang w:val="nl-NL"/>
        </w:rPr>
        <w:t>Vulreglement Manta 2013</w:t>
      </w:r>
    </w:p>
    <w:p w14:paraId="14302A72" w14:textId="77777777" w:rsidR="006379F2" w:rsidRPr="006379F2" w:rsidRDefault="006379F2">
      <w:pPr>
        <w:rPr>
          <w:rFonts w:asciiTheme="majorHAnsi" w:hAnsiTheme="majorHAnsi"/>
          <w:b/>
          <w:sz w:val="28"/>
          <w:szCs w:val="36"/>
          <w:lang w:val="nl-NL"/>
        </w:rPr>
      </w:pPr>
    </w:p>
    <w:p w14:paraId="16D91130" w14:textId="77777777" w:rsidR="006379F2" w:rsidRPr="006379F2" w:rsidRDefault="006379F2" w:rsidP="006379F2">
      <w:p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Het vullen van duikflessen is aan wettelijke regels en regels van</w:t>
      </w:r>
      <w:r w:rsidRPr="006379F2">
        <w:rPr>
          <w:sz w:val="18"/>
          <w:szCs w:val="18"/>
          <w:lang w:val="nl-NL"/>
        </w:rPr>
        <w:t xml:space="preserve"> Manta gebonden. Denk eraan dat </w:t>
      </w:r>
      <w:r w:rsidRPr="006379F2">
        <w:rPr>
          <w:sz w:val="18"/>
          <w:szCs w:val="18"/>
          <w:lang w:val="nl-NL"/>
        </w:rPr>
        <w:t>onoordeelkundig handelen met perslucht levensgevaarlijk is. Daarom gelden er ten aanzien van het vullen van</w:t>
      </w:r>
      <w:r w:rsidRPr="006379F2">
        <w:rPr>
          <w:sz w:val="18"/>
          <w:szCs w:val="18"/>
          <w:lang w:val="nl-NL"/>
        </w:rPr>
        <w:t xml:space="preserve"> </w:t>
      </w:r>
      <w:r w:rsidRPr="006379F2">
        <w:rPr>
          <w:sz w:val="18"/>
          <w:szCs w:val="18"/>
          <w:lang w:val="nl-NL"/>
        </w:rPr>
        <w:t>persluchtflessen in het clubhuis van Manta strikte regels die te allen tijde gehandhaafd moeten worden. Het</w:t>
      </w:r>
      <w:r w:rsidRPr="006379F2">
        <w:rPr>
          <w:sz w:val="18"/>
          <w:szCs w:val="18"/>
          <w:lang w:val="nl-NL"/>
        </w:rPr>
        <w:t xml:space="preserve"> </w:t>
      </w:r>
      <w:r w:rsidRPr="006379F2">
        <w:rPr>
          <w:sz w:val="18"/>
          <w:szCs w:val="18"/>
          <w:lang w:val="nl-NL"/>
        </w:rPr>
        <w:t>gaat tenslotte niet alleen om je eigen veiligheid maar ook die van anderen!</w:t>
      </w:r>
    </w:p>
    <w:p w14:paraId="207513A4" w14:textId="77777777" w:rsidR="006379F2" w:rsidRPr="006379F2" w:rsidRDefault="006379F2" w:rsidP="006379F2">
      <w:pPr>
        <w:rPr>
          <w:sz w:val="18"/>
          <w:szCs w:val="18"/>
          <w:lang w:val="nl-NL"/>
        </w:rPr>
      </w:pPr>
    </w:p>
    <w:p w14:paraId="467F2CB5" w14:textId="77777777" w:rsidR="006379F2" w:rsidRPr="006379F2" w:rsidRDefault="006379F2" w:rsidP="006379F2">
      <w:pPr>
        <w:rPr>
          <w:b/>
          <w:sz w:val="18"/>
          <w:szCs w:val="18"/>
          <w:lang w:val="nl-NL"/>
        </w:rPr>
      </w:pPr>
      <w:r w:rsidRPr="006379F2">
        <w:rPr>
          <w:b/>
          <w:sz w:val="18"/>
          <w:szCs w:val="18"/>
          <w:lang w:val="nl-NL"/>
        </w:rPr>
        <w:t>Wie hebben bufferpermissie?</w:t>
      </w:r>
    </w:p>
    <w:p w14:paraId="17E2E317" w14:textId="77777777" w:rsidR="006379F2" w:rsidRPr="006379F2" w:rsidRDefault="006379F2" w:rsidP="006379F2">
      <w:p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Alle leden die de module 'compressor en vullen' (3* theorie) met goed gevol</w:t>
      </w:r>
      <w:r w:rsidRPr="006379F2">
        <w:rPr>
          <w:sz w:val="18"/>
          <w:szCs w:val="18"/>
          <w:lang w:val="nl-NL"/>
        </w:rPr>
        <w:t xml:space="preserve">g hebben afgesloten en hiervoor </w:t>
      </w:r>
      <w:r w:rsidRPr="006379F2">
        <w:rPr>
          <w:sz w:val="18"/>
          <w:szCs w:val="18"/>
          <w:lang w:val="nl-NL"/>
        </w:rPr>
        <w:t>uitdrukkelijk toestemming hebben van de materiaalcommissie mogen gebruikmaken van de buffers om flessen</w:t>
      </w:r>
      <w:r w:rsidRPr="006379F2">
        <w:rPr>
          <w:sz w:val="18"/>
          <w:szCs w:val="18"/>
          <w:lang w:val="nl-NL"/>
        </w:rPr>
        <w:t xml:space="preserve"> </w:t>
      </w:r>
      <w:r w:rsidRPr="006379F2">
        <w:rPr>
          <w:sz w:val="18"/>
          <w:szCs w:val="18"/>
          <w:lang w:val="nl-NL"/>
        </w:rPr>
        <w:t>te vullen.</w:t>
      </w:r>
    </w:p>
    <w:p w14:paraId="762E99D5" w14:textId="77777777" w:rsidR="006379F2" w:rsidRPr="006379F2" w:rsidRDefault="006379F2" w:rsidP="006379F2">
      <w:pPr>
        <w:rPr>
          <w:sz w:val="18"/>
          <w:szCs w:val="18"/>
          <w:lang w:val="nl-NL"/>
        </w:rPr>
      </w:pPr>
    </w:p>
    <w:p w14:paraId="74D06E39" w14:textId="77777777" w:rsidR="006379F2" w:rsidRPr="006379F2" w:rsidRDefault="006379F2" w:rsidP="006379F2">
      <w:pPr>
        <w:rPr>
          <w:b/>
          <w:sz w:val="18"/>
          <w:szCs w:val="18"/>
          <w:lang w:val="nl-NL"/>
        </w:rPr>
      </w:pPr>
      <w:r w:rsidRPr="006379F2">
        <w:rPr>
          <w:b/>
          <w:sz w:val="18"/>
          <w:szCs w:val="18"/>
          <w:lang w:val="nl-NL"/>
        </w:rPr>
        <w:t>Wie mogen de compressor starten en buffers vullen?</w:t>
      </w:r>
    </w:p>
    <w:p w14:paraId="7B2165A2" w14:textId="77777777" w:rsidR="006379F2" w:rsidRPr="006379F2" w:rsidRDefault="006379F2" w:rsidP="006379F2">
      <w:p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Alleen leden van de materiaalcommissie hebben toestemming gebrui</w:t>
      </w:r>
      <w:r w:rsidRPr="006379F2">
        <w:rPr>
          <w:sz w:val="18"/>
          <w:szCs w:val="18"/>
          <w:lang w:val="nl-NL"/>
        </w:rPr>
        <w:t xml:space="preserve">k te maken van de compressor en </w:t>
      </w:r>
      <w:r w:rsidRPr="006379F2">
        <w:rPr>
          <w:sz w:val="18"/>
          <w:szCs w:val="18"/>
          <w:lang w:val="nl-NL"/>
        </w:rPr>
        <w:t>daarmee flessen of de buffers te vullen.</w:t>
      </w:r>
    </w:p>
    <w:p w14:paraId="4B44EB77" w14:textId="77777777" w:rsidR="006379F2" w:rsidRPr="006379F2" w:rsidRDefault="006379F2" w:rsidP="006379F2">
      <w:pPr>
        <w:rPr>
          <w:sz w:val="18"/>
          <w:szCs w:val="18"/>
          <w:lang w:val="nl-NL"/>
        </w:rPr>
      </w:pPr>
    </w:p>
    <w:p w14:paraId="2E0A1890" w14:textId="77777777" w:rsidR="006379F2" w:rsidRPr="006379F2" w:rsidRDefault="006379F2" w:rsidP="00637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val="nl-NL"/>
        </w:rPr>
      </w:pPr>
      <w:r w:rsidRPr="006379F2">
        <w:rPr>
          <w:b/>
          <w:sz w:val="18"/>
          <w:szCs w:val="18"/>
          <w:lang w:val="nl-NL"/>
        </w:rPr>
        <w:t>Belangrijk!</w:t>
      </w:r>
    </w:p>
    <w:p w14:paraId="545D081B" w14:textId="77777777" w:rsidR="006379F2" w:rsidRPr="006379F2" w:rsidRDefault="006379F2" w:rsidP="00637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18"/>
          <w:szCs w:val="18"/>
          <w:lang w:val="nl-NL"/>
        </w:rPr>
      </w:pPr>
      <w:r w:rsidRPr="006379F2">
        <w:rPr>
          <w:rFonts w:hint="eastAsia"/>
          <w:sz w:val="18"/>
          <w:szCs w:val="18"/>
          <w:lang w:val="nl-NL"/>
        </w:rPr>
        <w:t>‐</w:t>
      </w:r>
      <w:r w:rsidRPr="006379F2">
        <w:rPr>
          <w:rFonts w:hint="eastAsia"/>
          <w:sz w:val="18"/>
          <w:szCs w:val="18"/>
          <w:lang w:val="nl-NL"/>
        </w:rPr>
        <w:t xml:space="preserve"> Het vullen van flessen door leden geschiedt altijd op </w:t>
      </w:r>
      <w:proofErr w:type="gramStart"/>
      <w:r w:rsidRPr="006379F2">
        <w:rPr>
          <w:rFonts w:hint="eastAsia"/>
          <w:sz w:val="18"/>
          <w:szCs w:val="18"/>
          <w:lang w:val="nl-NL"/>
        </w:rPr>
        <w:t>eigen</w:t>
      </w:r>
      <w:proofErr w:type="gramEnd"/>
      <w:r w:rsidRPr="006379F2">
        <w:rPr>
          <w:rFonts w:hint="eastAsia"/>
          <w:sz w:val="18"/>
          <w:szCs w:val="18"/>
          <w:lang w:val="nl-NL"/>
        </w:rPr>
        <w:t xml:space="preserve"> risico</w:t>
      </w:r>
    </w:p>
    <w:p w14:paraId="100CCBB4" w14:textId="77777777" w:rsidR="006379F2" w:rsidRPr="006379F2" w:rsidRDefault="006379F2" w:rsidP="00637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  <w:sz w:val="18"/>
          <w:szCs w:val="18"/>
          <w:lang w:val="nl-NL"/>
        </w:rPr>
      </w:pPr>
      <w:r w:rsidRPr="006379F2">
        <w:rPr>
          <w:rFonts w:hint="eastAsia"/>
          <w:sz w:val="18"/>
          <w:szCs w:val="18"/>
          <w:lang w:val="nl-NL"/>
        </w:rPr>
        <w:t>‐</w:t>
      </w:r>
      <w:r w:rsidRPr="006379F2">
        <w:rPr>
          <w:rFonts w:hint="eastAsia"/>
          <w:sz w:val="18"/>
          <w:szCs w:val="18"/>
          <w:lang w:val="nl-NL"/>
        </w:rPr>
        <w:t xml:space="preserve"> Het vullen van flessen met verlopen keuring is wettelijk verboden</w:t>
      </w:r>
    </w:p>
    <w:p w14:paraId="55EF6E57" w14:textId="77777777" w:rsidR="006379F2" w:rsidRPr="006379F2" w:rsidRDefault="006379F2" w:rsidP="006379F2">
      <w:pPr>
        <w:rPr>
          <w:sz w:val="18"/>
          <w:szCs w:val="18"/>
          <w:lang w:val="nl-NL"/>
        </w:rPr>
      </w:pPr>
    </w:p>
    <w:p w14:paraId="5D68D10D" w14:textId="77777777" w:rsidR="006379F2" w:rsidRPr="006379F2" w:rsidRDefault="006379F2" w:rsidP="006379F2">
      <w:pPr>
        <w:rPr>
          <w:b/>
          <w:sz w:val="18"/>
          <w:szCs w:val="18"/>
          <w:lang w:val="nl-NL"/>
        </w:rPr>
      </w:pPr>
      <w:r w:rsidRPr="006379F2">
        <w:rPr>
          <w:b/>
          <w:sz w:val="18"/>
          <w:szCs w:val="18"/>
          <w:lang w:val="nl-NL"/>
        </w:rPr>
        <w:t>Wie zijn er in het materiaalhok tijdens het vullen?</w:t>
      </w:r>
    </w:p>
    <w:p w14:paraId="1928CA93" w14:textId="77777777" w:rsidR="006379F2" w:rsidRPr="006379F2" w:rsidRDefault="006379F2" w:rsidP="006379F2">
      <w:p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Alleen de operator en leden die daar i.v.m. uitleen materiaal aanwezig moeten zijn. Verder niemand!</w:t>
      </w:r>
    </w:p>
    <w:p w14:paraId="4CF01DA0" w14:textId="77777777" w:rsidR="006379F2" w:rsidRPr="006379F2" w:rsidRDefault="006379F2" w:rsidP="006379F2">
      <w:pPr>
        <w:rPr>
          <w:sz w:val="18"/>
          <w:szCs w:val="18"/>
          <w:lang w:val="nl-NL"/>
        </w:rPr>
      </w:pPr>
    </w:p>
    <w:p w14:paraId="32AD741E" w14:textId="77777777" w:rsidR="006379F2" w:rsidRPr="006379F2" w:rsidRDefault="006379F2" w:rsidP="006379F2">
      <w:pPr>
        <w:rPr>
          <w:b/>
          <w:sz w:val="18"/>
          <w:szCs w:val="18"/>
          <w:lang w:val="nl-NL"/>
        </w:rPr>
      </w:pPr>
      <w:r w:rsidRPr="006379F2">
        <w:rPr>
          <w:b/>
          <w:sz w:val="18"/>
          <w:szCs w:val="18"/>
          <w:lang w:val="nl-NL"/>
        </w:rPr>
        <w:t>Wat te doen bij problemen of onrechtmatigheden tijdens het vullen?</w:t>
      </w:r>
    </w:p>
    <w:p w14:paraId="434C7971" w14:textId="77777777" w:rsidR="006379F2" w:rsidRPr="006379F2" w:rsidRDefault="006379F2" w:rsidP="006379F2">
      <w:pPr>
        <w:pStyle w:val="ListParagraph"/>
        <w:numPr>
          <w:ilvl w:val="0"/>
          <w:numId w:val="1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Onmiddellijk stoppen</w:t>
      </w:r>
    </w:p>
    <w:p w14:paraId="67DBB605" w14:textId="77777777" w:rsidR="006379F2" w:rsidRPr="006379F2" w:rsidRDefault="006379F2" w:rsidP="006379F2">
      <w:pPr>
        <w:pStyle w:val="ListParagraph"/>
        <w:numPr>
          <w:ilvl w:val="0"/>
          <w:numId w:val="1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Alle kranen dichtdraaien</w:t>
      </w:r>
    </w:p>
    <w:p w14:paraId="72E2D314" w14:textId="77777777" w:rsidR="006379F2" w:rsidRPr="006379F2" w:rsidRDefault="006379F2" w:rsidP="006379F2">
      <w:pPr>
        <w:pStyle w:val="ListParagraph"/>
        <w:numPr>
          <w:ilvl w:val="0"/>
          <w:numId w:val="1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Bordje 'Niet gebruiken' aan vulpaneel ophangen</w:t>
      </w:r>
    </w:p>
    <w:p w14:paraId="02C88A60" w14:textId="77777777" w:rsidR="006379F2" w:rsidRPr="006379F2" w:rsidRDefault="006379F2" w:rsidP="006379F2">
      <w:pPr>
        <w:pStyle w:val="ListParagraph"/>
        <w:numPr>
          <w:ilvl w:val="0"/>
          <w:numId w:val="1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Niet zelf sleutelen</w:t>
      </w:r>
    </w:p>
    <w:p w14:paraId="62712BC3" w14:textId="77777777" w:rsidR="006379F2" w:rsidRPr="006379F2" w:rsidRDefault="006379F2" w:rsidP="006379F2">
      <w:pPr>
        <w:pStyle w:val="ListParagraph"/>
        <w:numPr>
          <w:ilvl w:val="0"/>
          <w:numId w:val="1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Niet aan derden vragen</w:t>
      </w:r>
    </w:p>
    <w:p w14:paraId="2AA8BC19" w14:textId="77777777" w:rsidR="006379F2" w:rsidRPr="006379F2" w:rsidRDefault="006379F2" w:rsidP="006379F2">
      <w:pPr>
        <w:pStyle w:val="ListParagraph"/>
        <w:numPr>
          <w:ilvl w:val="0"/>
          <w:numId w:val="1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 xml:space="preserve">Maar onmiddellijk de </w:t>
      </w:r>
      <w:proofErr w:type="spellStart"/>
      <w:r w:rsidRPr="006379F2">
        <w:rPr>
          <w:sz w:val="18"/>
          <w:szCs w:val="18"/>
          <w:lang w:val="nl-NL"/>
        </w:rPr>
        <w:t>materiaalmeester</w:t>
      </w:r>
      <w:proofErr w:type="spellEnd"/>
      <w:r w:rsidRPr="006379F2">
        <w:rPr>
          <w:sz w:val="18"/>
          <w:szCs w:val="18"/>
          <w:lang w:val="nl-NL"/>
        </w:rPr>
        <w:t xml:space="preserve"> waarschuwen.</w:t>
      </w:r>
    </w:p>
    <w:p w14:paraId="2644D6E9" w14:textId="77777777" w:rsidR="006379F2" w:rsidRPr="006379F2" w:rsidRDefault="006379F2" w:rsidP="006379F2">
      <w:pPr>
        <w:rPr>
          <w:sz w:val="18"/>
          <w:szCs w:val="18"/>
          <w:lang w:val="nl-NL"/>
        </w:rPr>
      </w:pPr>
    </w:p>
    <w:p w14:paraId="39F57B97" w14:textId="77777777" w:rsidR="006379F2" w:rsidRPr="006379F2" w:rsidRDefault="006379F2" w:rsidP="006379F2">
      <w:pPr>
        <w:rPr>
          <w:b/>
          <w:sz w:val="18"/>
          <w:szCs w:val="18"/>
          <w:lang w:val="nl-NL"/>
        </w:rPr>
      </w:pPr>
      <w:r w:rsidRPr="006379F2">
        <w:rPr>
          <w:b/>
          <w:sz w:val="18"/>
          <w:szCs w:val="18"/>
          <w:lang w:val="nl-NL"/>
        </w:rPr>
        <w:t>Er kan niet gevuld worden indien:</w:t>
      </w:r>
    </w:p>
    <w:p w14:paraId="19932C9F" w14:textId="77777777" w:rsidR="006379F2" w:rsidRPr="006379F2" w:rsidRDefault="006379F2" w:rsidP="006379F2">
      <w:pPr>
        <w:pStyle w:val="ListParagraph"/>
        <w:numPr>
          <w:ilvl w:val="0"/>
          <w:numId w:val="2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De compressor is ingeschakeld</w:t>
      </w:r>
    </w:p>
    <w:p w14:paraId="3E237E4B" w14:textId="77777777" w:rsidR="006379F2" w:rsidRPr="006379F2" w:rsidRDefault="006379F2" w:rsidP="006379F2">
      <w:pPr>
        <w:pStyle w:val="ListParagraph"/>
        <w:numPr>
          <w:ilvl w:val="0"/>
          <w:numId w:val="2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De bufferdruk te laag is</w:t>
      </w:r>
    </w:p>
    <w:p w14:paraId="72B0D55D" w14:textId="77777777" w:rsidR="006379F2" w:rsidRPr="006379F2" w:rsidRDefault="006379F2" w:rsidP="006379F2">
      <w:pPr>
        <w:pStyle w:val="ListParagraph"/>
        <w:numPr>
          <w:ilvl w:val="0"/>
          <w:numId w:val="2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Het waarschuwingsbordje 'Niet gebruiken' is opgehangen.</w:t>
      </w:r>
    </w:p>
    <w:p w14:paraId="04F653FD" w14:textId="77777777" w:rsidR="006379F2" w:rsidRPr="006379F2" w:rsidRDefault="006379F2" w:rsidP="006379F2">
      <w:pPr>
        <w:rPr>
          <w:sz w:val="18"/>
          <w:szCs w:val="18"/>
          <w:lang w:val="nl-NL"/>
        </w:rPr>
      </w:pPr>
    </w:p>
    <w:p w14:paraId="7900C67B" w14:textId="77777777" w:rsidR="006379F2" w:rsidRPr="006379F2" w:rsidRDefault="006379F2" w:rsidP="006379F2">
      <w:pPr>
        <w:rPr>
          <w:b/>
          <w:sz w:val="18"/>
          <w:szCs w:val="18"/>
          <w:lang w:val="nl-NL"/>
        </w:rPr>
      </w:pPr>
      <w:r w:rsidRPr="006379F2">
        <w:rPr>
          <w:b/>
          <w:sz w:val="18"/>
          <w:szCs w:val="18"/>
          <w:lang w:val="nl-NL"/>
        </w:rPr>
        <w:t>Procedure vullen uit buffers</w:t>
      </w:r>
    </w:p>
    <w:p w14:paraId="2DCB5804" w14:textId="77777777" w:rsidR="006379F2" w:rsidRPr="006379F2" w:rsidRDefault="006379F2" w:rsidP="006379F2">
      <w:pPr>
        <w:rPr>
          <w:sz w:val="18"/>
          <w:szCs w:val="18"/>
          <w:lang w:val="nl-NL"/>
        </w:rPr>
        <w:sectPr w:rsidR="006379F2" w:rsidRPr="006379F2" w:rsidSect="00C46B67">
          <w:headerReference w:type="default" r:id="rId8"/>
          <w:footerReference w:type="default" r:id="rId9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6CFC6AB1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lastRenderedPageBreak/>
        <w:t>Controleer bufferdrukken</w:t>
      </w:r>
    </w:p>
    <w:p w14:paraId="2A95EEF4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Controleer keuring fles</w:t>
      </w:r>
    </w:p>
    <w:p w14:paraId="54FCDAC9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rFonts w:hint="eastAsia"/>
          <w:sz w:val="18"/>
          <w:szCs w:val="18"/>
          <w:lang w:val="nl-NL"/>
        </w:rPr>
      </w:pPr>
      <w:r w:rsidRPr="006379F2">
        <w:rPr>
          <w:rFonts w:hint="eastAsia"/>
          <w:sz w:val="18"/>
          <w:szCs w:val="18"/>
          <w:lang w:val="nl-NL"/>
        </w:rPr>
        <w:t>Controleer O</w:t>
      </w:r>
      <w:r w:rsidRPr="006379F2">
        <w:rPr>
          <w:rFonts w:hint="eastAsia"/>
          <w:sz w:val="18"/>
          <w:szCs w:val="18"/>
          <w:lang w:val="nl-NL"/>
        </w:rPr>
        <w:t>‐</w:t>
      </w:r>
      <w:r w:rsidRPr="006379F2">
        <w:rPr>
          <w:rFonts w:hint="eastAsia"/>
          <w:sz w:val="18"/>
          <w:szCs w:val="18"/>
          <w:lang w:val="nl-NL"/>
        </w:rPr>
        <w:t>ring en krater</w:t>
      </w:r>
    </w:p>
    <w:p w14:paraId="03622A30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 xml:space="preserve">Controleer </w:t>
      </w:r>
      <w:proofErr w:type="spellStart"/>
      <w:r w:rsidRPr="006379F2">
        <w:rPr>
          <w:sz w:val="18"/>
          <w:szCs w:val="18"/>
          <w:lang w:val="nl-NL"/>
        </w:rPr>
        <w:t>vulslang</w:t>
      </w:r>
      <w:proofErr w:type="spellEnd"/>
    </w:p>
    <w:p w14:paraId="67F92CC1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Blaas fles af</w:t>
      </w:r>
    </w:p>
    <w:p w14:paraId="5D36E697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 xml:space="preserve">Meet de druk </w:t>
      </w:r>
      <w:proofErr w:type="spellStart"/>
      <w:r w:rsidRPr="006379F2">
        <w:rPr>
          <w:sz w:val="18"/>
          <w:szCs w:val="18"/>
          <w:lang w:val="nl-NL"/>
        </w:rPr>
        <w:t>mbv</w:t>
      </w:r>
      <w:proofErr w:type="spellEnd"/>
      <w:r w:rsidRPr="006379F2">
        <w:rPr>
          <w:sz w:val="18"/>
          <w:szCs w:val="18"/>
          <w:lang w:val="nl-NL"/>
        </w:rPr>
        <w:t xml:space="preserve"> handmanometer</w:t>
      </w:r>
    </w:p>
    <w:p w14:paraId="1E392013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 xml:space="preserve">Sluit </w:t>
      </w:r>
      <w:proofErr w:type="spellStart"/>
      <w:r w:rsidRPr="006379F2">
        <w:rPr>
          <w:sz w:val="18"/>
          <w:szCs w:val="18"/>
          <w:lang w:val="nl-NL"/>
        </w:rPr>
        <w:t>vulslang</w:t>
      </w:r>
      <w:proofErr w:type="spellEnd"/>
      <w:r w:rsidRPr="006379F2">
        <w:rPr>
          <w:sz w:val="18"/>
          <w:szCs w:val="18"/>
          <w:lang w:val="nl-NL"/>
        </w:rPr>
        <w:t xml:space="preserve"> aan (</w:t>
      </w:r>
      <w:proofErr w:type="spellStart"/>
      <w:r w:rsidRPr="006379F2">
        <w:rPr>
          <w:sz w:val="18"/>
          <w:szCs w:val="18"/>
          <w:lang w:val="nl-NL"/>
        </w:rPr>
        <w:t>handvast</w:t>
      </w:r>
      <w:proofErr w:type="spellEnd"/>
      <w:r w:rsidRPr="006379F2">
        <w:rPr>
          <w:sz w:val="18"/>
          <w:szCs w:val="18"/>
          <w:lang w:val="nl-NL"/>
        </w:rPr>
        <w:t xml:space="preserve"> draaien)</w:t>
      </w:r>
    </w:p>
    <w:p w14:paraId="10903DFD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Draai afblaasventiel dicht</w:t>
      </w:r>
    </w:p>
    <w:p w14:paraId="08A6D886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Open fleskraan</w:t>
      </w:r>
    </w:p>
    <w:p w14:paraId="03CD3658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Open vulslangkraan</w:t>
      </w:r>
    </w:p>
    <w:p w14:paraId="72AA8124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Open langzaam 1e buffer (kraan rechts boven)</w:t>
      </w:r>
    </w:p>
    <w:p w14:paraId="1229449B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Als druk 1e buffer en fles gelijk is, sluit 1e buffer</w:t>
      </w:r>
    </w:p>
    <w:p w14:paraId="5439B1F8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lastRenderedPageBreak/>
        <w:t>Open langzaam 2e buffer (kraan midden boven)</w:t>
      </w:r>
    </w:p>
    <w:p w14:paraId="446D51C2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Als druk 2e buffer en fles gelijk is, sluit 2e buffer</w:t>
      </w:r>
    </w:p>
    <w:p w14:paraId="30E65113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Open langzaam 3e buffer (kraan links boven)</w:t>
      </w:r>
    </w:p>
    <w:p w14:paraId="0EC11854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Als druk 3e buffer en fles gelijk is, sluit 3e buffer</w:t>
      </w:r>
    </w:p>
    <w:p w14:paraId="20CEFA80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 xml:space="preserve">Sluit kraan </w:t>
      </w:r>
      <w:proofErr w:type="spellStart"/>
      <w:r w:rsidRPr="006379F2">
        <w:rPr>
          <w:sz w:val="18"/>
          <w:szCs w:val="18"/>
          <w:lang w:val="nl-NL"/>
        </w:rPr>
        <w:t>vulslang</w:t>
      </w:r>
      <w:proofErr w:type="spellEnd"/>
    </w:p>
    <w:p w14:paraId="3F6CCBE1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Sluit fleskraan</w:t>
      </w:r>
    </w:p>
    <w:p w14:paraId="4BD6463D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>Open afblaasventiel</w:t>
      </w:r>
    </w:p>
    <w:p w14:paraId="76516148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 xml:space="preserve">Koppel </w:t>
      </w:r>
      <w:proofErr w:type="spellStart"/>
      <w:r w:rsidRPr="006379F2">
        <w:rPr>
          <w:sz w:val="18"/>
          <w:szCs w:val="18"/>
          <w:lang w:val="nl-NL"/>
        </w:rPr>
        <w:t>vulslang</w:t>
      </w:r>
      <w:proofErr w:type="spellEnd"/>
      <w:r w:rsidRPr="006379F2">
        <w:rPr>
          <w:sz w:val="18"/>
          <w:szCs w:val="18"/>
          <w:lang w:val="nl-NL"/>
        </w:rPr>
        <w:t xml:space="preserve"> af</w:t>
      </w:r>
    </w:p>
    <w:p w14:paraId="2B0E002B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t xml:space="preserve">Hang </w:t>
      </w:r>
      <w:proofErr w:type="spellStart"/>
      <w:r w:rsidRPr="006379F2">
        <w:rPr>
          <w:sz w:val="18"/>
          <w:szCs w:val="18"/>
          <w:lang w:val="nl-NL"/>
        </w:rPr>
        <w:t>vulslang</w:t>
      </w:r>
      <w:proofErr w:type="spellEnd"/>
      <w:r w:rsidRPr="006379F2">
        <w:rPr>
          <w:sz w:val="18"/>
          <w:szCs w:val="18"/>
          <w:lang w:val="nl-NL"/>
        </w:rPr>
        <w:t xml:space="preserve"> op</w:t>
      </w:r>
    </w:p>
    <w:p w14:paraId="53293295" w14:textId="77777777" w:rsidR="006379F2" w:rsidRPr="006379F2" w:rsidRDefault="006379F2" w:rsidP="006379F2">
      <w:pPr>
        <w:pStyle w:val="ListParagraph"/>
        <w:numPr>
          <w:ilvl w:val="0"/>
          <w:numId w:val="5"/>
        </w:numPr>
        <w:rPr>
          <w:sz w:val="18"/>
          <w:szCs w:val="18"/>
          <w:lang w:val="nl-NL"/>
        </w:rPr>
        <w:sectPr w:rsidR="006379F2" w:rsidRPr="006379F2" w:rsidSect="006379F2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  <w:r w:rsidRPr="006379F2">
        <w:rPr>
          <w:sz w:val="18"/>
          <w:szCs w:val="18"/>
          <w:lang w:val="nl-NL"/>
        </w:rPr>
        <w:t xml:space="preserve">Controleer </w:t>
      </w:r>
      <w:proofErr w:type="spellStart"/>
      <w:r w:rsidRPr="006379F2">
        <w:rPr>
          <w:sz w:val="18"/>
          <w:szCs w:val="18"/>
          <w:lang w:val="nl-NL"/>
        </w:rPr>
        <w:t>flesdruk</w:t>
      </w:r>
      <w:proofErr w:type="spellEnd"/>
      <w:r w:rsidRPr="006379F2">
        <w:rPr>
          <w:sz w:val="18"/>
          <w:szCs w:val="18"/>
          <w:lang w:val="nl-NL"/>
        </w:rPr>
        <w:t xml:space="preserve"> voor verlaten </w:t>
      </w:r>
      <w:proofErr w:type="spellStart"/>
      <w:r w:rsidRPr="006379F2">
        <w:rPr>
          <w:sz w:val="18"/>
          <w:szCs w:val="18"/>
          <w:lang w:val="nl-NL"/>
        </w:rPr>
        <w:t>vulhok</w:t>
      </w:r>
      <w:proofErr w:type="spellEnd"/>
    </w:p>
    <w:p w14:paraId="6E866A79" w14:textId="77777777" w:rsidR="006379F2" w:rsidRPr="006379F2" w:rsidRDefault="006379F2" w:rsidP="006379F2">
      <w:pPr>
        <w:rPr>
          <w:sz w:val="18"/>
          <w:szCs w:val="18"/>
          <w:lang w:val="nl-NL"/>
        </w:rPr>
      </w:pPr>
    </w:p>
    <w:p w14:paraId="35AF96D3" w14:textId="77777777" w:rsidR="006379F2" w:rsidRPr="006379F2" w:rsidRDefault="006379F2" w:rsidP="006379F2">
      <w:pPr>
        <w:rPr>
          <w:sz w:val="18"/>
          <w:szCs w:val="18"/>
          <w:lang w:val="nl-NL"/>
        </w:rPr>
      </w:pPr>
    </w:p>
    <w:p w14:paraId="2C39E1AA" w14:textId="77777777" w:rsidR="006379F2" w:rsidRPr="006379F2" w:rsidRDefault="006379F2" w:rsidP="006379F2">
      <w:pPr>
        <w:rPr>
          <w:b/>
          <w:sz w:val="18"/>
          <w:szCs w:val="18"/>
          <w:lang w:val="nl-NL"/>
        </w:rPr>
      </w:pPr>
      <w:r w:rsidRPr="006379F2">
        <w:rPr>
          <w:b/>
          <w:sz w:val="18"/>
          <w:szCs w:val="18"/>
          <w:lang w:val="nl-NL"/>
        </w:rPr>
        <w:t>Vultijden</w:t>
      </w:r>
    </w:p>
    <w:p w14:paraId="4392F566" w14:textId="77777777" w:rsidR="00E47001" w:rsidRDefault="00E47001" w:rsidP="006379F2">
      <w:pPr>
        <w:rPr>
          <w:sz w:val="18"/>
          <w:szCs w:val="18"/>
          <w:lang w:val="nl-NL"/>
        </w:rPr>
        <w:sectPr w:rsidR="00E47001" w:rsidSect="006379F2">
          <w:type w:val="continuous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77DD1E32" w14:textId="77777777" w:rsidR="006379F2" w:rsidRPr="006379F2" w:rsidRDefault="006379F2" w:rsidP="006379F2">
      <w:pPr>
        <w:rPr>
          <w:sz w:val="18"/>
          <w:szCs w:val="18"/>
          <w:lang w:val="nl-NL"/>
        </w:rPr>
      </w:pPr>
      <w:r w:rsidRPr="006379F2">
        <w:rPr>
          <w:sz w:val="18"/>
          <w:szCs w:val="18"/>
          <w:lang w:val="nl-NL"/>
        </w:rPr>
        <w:lastRenderedPageBreak/>
        <w:t>Maandag</w:t>
      </w:r>
      <w:r w:rsidR="00E47001">
        <w:rPr>
          <w:sz w:val="18"/>
          <w:szCs w:val="18"/>
          <w:lang w:val="nl-NL"/>
        </w:rPr>
        <w:t>:</w:t>
      </w:r>
      <w:r w:rsidRPr="006379F2">
        <w:rPr>
          <w:sz w:val="18"/>
          <w:szCs w:val="18"/>
          <w:lang w:val="nl-NL"/>
        </w:rPr>
        <w:t xml:space="preserve"> 22.15 tot 23.00 uur</w:t>
      </w:r>
    </w:p>
    <w:p w14:paraId="78DC63B0" w14:textId="77777777" w:rsidR="006379F2" w:rsidRDefault="00E47001" w:rsidP="006379F2">
      <w:pPr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lastRenderedPageBreak/>
        <w:t>Vrijdag: op afspraak (</w:t>
      </w:r>
      <w:hyperlink r:id="rId10" w:history="1">
        <w:proofErr w:type="spellStart"/>
        <w:r w:rsidRPr="00E47001">
          <w:rPr>
            <w:rStyle w:val="Hyperlink"/>
            <w:sz w:val="18"/>
            <w:szCs w:val="18"/>
            <w:lang w:val="nl-NL"/>
          </w:rPr>
          <w:t>materiaalmeester</w:t>
        </w:r>
        <w:proofErr w:type="spellEnd"/>
      </w:hyperlink>
      <w:r>
        <w:rPr>
          <w:sz w:val="18"/>
          <w:szCs w:val="18"/>
          <w:lang w:val="nl-NL"/>
        </w:rPr>
        <w:t>)</w:t>
      </w:r>
    </w:p>
    <w:p w14:paraId="39E95D23" w14:textId="77777777" w:rsidR="00E47001" w:rsidRDefault="00E47001" w:rsidP="006379F2">
      <w:pPr>
        <w:rPr>
          <w:sz w:val="18"/>
          <w:szCs w:val="18"/>
          <w:lang w:val="nl-NL"/>
        </w:rPr>
        <w:sectPr w:rsidR="00E47001" w:rsidSect="00E47001">
          <w:type w:val="continuous"/>
          <w:pgSz w:w="11900" w:h="16840"/>
          <w:pgMar w:top="1440" w:right="1800" w:bottom="1440" w:left="1800" w:header="708" w:footer="708" w:gutter="0"/>
          <w:cols w:num="2" w:space="708"/>
          <w:docGrid w:linePitch="360"/>
        </w:sectPr>
      </w:pPr>
    </w:p>
    <w:p w14:paraId="48A6C77B" w14:textId="77777777" w:rsidR="00E47001" w:rsidRPr="006379F2" w:rsidRDefault="00E47001" w:rsidP="006379F2">
      <w:pPr>
        <w:rPr>
          <w:sz w:val="18"/>
          <w:szCs w:val="18"/>
          <w:lang w:val="nl-NL"/>
        </w:rPr>
      </w:pPr>
    </w:p>
    <w:p w14:paraId="413F8343" w14:textId="77777777" w:rsidR="006379F2" w:rsidRPr="006379F2" w:rsidRDefault="006379F2" w:rsidP="006379F2">
      <w:pPr>
        <w:rPr>
          <w:sz w:val="18"/>
          <w:szCs w:val="20"/>
          <w:lang w:val="nl-NL"/>
        </w:rPr>
      </w:pPr>
      <w:bookmarkStart w:id="0" w:name="_GoBack"/>
      <w:r w:rsidRPr="006379F2">
        <w:rPr>
          <w:sz w:val="18"/>
          <w:szCs w:val="20"/>
          <w:lang w:val="nl-NL"/>
        </w:rPr>
        <w:t>De materiaalcommissie stelt in overleg met het bestuur dit vulreglement vast.</w:t>
      </w:r>
    </w:p>
    <w:bookmarkEnd w:id="0"/>
    <w:sectPr w:rsidR="006379F2" w:rsidRPr="006379F2" w:rsidSect="006379F2">
      <w:type w:val="continuous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3395C" w14:textId="77777777" w:rsidR="006379F2" w:rsidRDefault="006379F2" w:rsidP="006379F2">
      <w:r>
        <w:separator/>
      </w:r>
    </w:p>
  </w:endnote>
  <w:endnote w:type="continuationSeparator" w:id="0">
    <w:p w14:paraId="6B640D15" w14:textId="77777777" w:rsidR="006379F2" w:rsidRDefault="006379F2" w:rsidP="0063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20F93" w14:textId="77777777" w:rsidR="006379F2" w:rsidRPr="006379F2" w:rsidRDefault="006379F2" w:rsidP="006379F2">
    <w:pPr>
      <w:pStyle w:val="Footer"/>
      <w:ind w:right="360"/>
      <w:rPr>
        <w:rFonts w:ascii="Arial" w:hAnsi="Arial" w:cs="Arial"/>
        <w:sz w:val="16"/>
      </w:rPr>
    </w:pPr>
    <w:r w:rsidRPr="006379F2">
      <w:rPr>
        <w:rFonts w:ascii="Arial" w:hAnsi="Arial" w:cs="Arial"/>
        <w:sz w:val="16"/>
      </w:rPr>
      <w:t xml:space="preserve">MANTA – </w:t>
    </w:r>
    <w:proofErr w:type="spellStart"/>
    <w:r>
      <w:rPr>
        <w:rFonts w:ascii="Arial" w:hAnsi="Arial" w:cs="Arial"/>
        <w:sz w:val="16"/>
      </w:rPr>
      <w:t>Vulreglement</w:t>
    </w:r>
    <w:proofErr w:type="spellEnd"/>
    <w:r>
      <w:rPr>
        <w:rFonts w:ascii="Arial" w:hAnsi="Arial" w:cs="Arial"/>
        <w:sz w:val="16"/>
      </w:rPr>
      <w:t xml:space="preserve"> 2013 –</w:t>
    </w:r>
    <w:r w:rsidRPr="006379F2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 xml:space="preserve">Bas </w:t>
    </w:r>
    <w:proofErr w:type="spellStart"/>
    <w:r>
      <w:rPr>
        <w:rFonts w:ascii="Arial" w:hAnsi="Arial" w:cs="Arial"/>
        <w:sz w:val="16"/>
      </w:rPr>
      <w:t>Molsberger</w:t>
    </w:r>
    <w:proofErr w:type="spellEnd"/>
    <w:r>
      <w:rPr>
        <w:rFonts w:ascii="Arial" w:hAnsi="Arial" w:cs="Arial"/>
        <w:sz w:val="16"/>
      </w:rPr>
      <w:t xml:space="preserve">, </w:t>
    </w:r>
    <w:proofErr w:type="spellStart"/>
    <w:r>
      <w:rPr>
        <w:rFonts w:ascii="Arial" w:hAnsi="Arial" w:cs="Arial"/>
        <w:sz w:val="16"/>
      </w:rPr>
      <w:t>materiaalmeester</w:t>
    </w:r>
    <w:proofErr w:type="spellEnd"/>
    <w:r>
      <w:rPr>
        <w:rFonts w:ascii="Arial" w:hAnsi="Arial" w:cs="Arial"/>
        <w:sz w:val="16"/>
      </w:rPr>
      <w:t xml:space="preserve">.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B896A" w14:textId="77777777" w:rsidR="006379F2" w:rsidRDefault="006379F2" w:rsidP="006379F2">
      <w:r>
        <w:separator/>
      </w:r>
    </w:p>
  </w:footnote>
  <w:footnote w:type="continuationSeparator" w:id="0">
    <w:p w14:paraId="5B6DD137" w14:textId="77777777" w:rsidR="006379F2" w:rsidRDefault="006379F2" w:rsidP="006379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29A18" w14:textId="77777777" w:rsidR="006379F2" w:rsidRPr="00F45782" w:rsidRDefault="006379F2" w:rsidP="006379F2">
    <w:pPr>
      <w:pStyle w:val="Header"/>
      <w:rPr>
        <w:rFonts w:ascii="Arial" w:hAnsi="Arial" w:cs="Arial"/>
        <w:position w:val="40"/>
        <w:lang w:val="nl-NL"/>
      </w:rPr>
    </w:pPr>
    <w:r w:rsidRPr="004C144C">
      <w:rPr>
        <w:rFonts w:ascii="Arial" w:hAnsi="Arial" w:cs="Arial"/>
        <w:noProof/>
        <w:sz w:val="16"/>
      </w:rPr>
      <w:drawing>
        <wp:inline distT="0" distB="0" distL="0" distR="0" wp14:anchorId="680D63B4" wp14:editId="64B6D82A">
          <wp:extent cx="736600" cy="508000"/>
          <wp:effectExtent l="0" t="0" r="0" b="0"/>
          <wp:docPr id="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49A2">
      <w:rPr>
        <w:rFonts w:ascii="Arial" w:hAnsi="Arial" w:cs="Arial"/>
        <w:lang w:val="nl-NL"/>
      </w:rPr>
      <w:t xml:space="preserve"> </w:t>
    </w:r>
    <w:r w:rsidRPr="007149A2">
      <w:rPr>
        <w:rFonts w:ascii="Arial" w:hAnsi="Arial" w:cs="Arial"/>
        <w:position w:val="40"/>
        <w:lang w:val="nl-NL"/>
      </w:rPr>
      <w:t>Nederlandse vereniging voor onderwatersport</w:t>
    </w:r>
    <w:r w:rsidRPr="007149A2">
      <w:rPr>
        <w:rFonts w:ascii="Arial" w:hAnsi="Arial" w:cs="Arial"/>
        <w:position w:val="40"/>
        <w:sz w:val="16"/>
        <w:lang w:val="nl-NL"/>
      </w:rPr>
      <w:t xml:space="preserve"> </w:t>
    </w:r>
    <w:r w:rsidRPr="007149A2">
      <w:rPr>
        <w:rFonts w:ascii="Arial" w:hAnsi="Arial" w:cs="Arial"/>
        <w:position w:val="40"/>
        <w:lang w:val="nl-NL"/>
      </w:rPr>
      <w:t>DUIKTEAM MANTA</w:t>
    </w:r>
  </w:p>
  <w:p w14:paraId="1FCE4C49" w14:textId="77777777" w:rsidR="006379F2" w:rsidRDefault="006379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091"/>
    <w:multiLevelType w:val="hybridMultilevel"/>
    <w:tmpl w:val="9354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3639B"/>
    <w:multiLevelType w:val="hybridMultilevel"/>
    <w:tmpl w:val="D15EB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8675D"/>
    <w:multiLevelType w:val="hybridMultilevel"/>
    <w:tmpl w:val="37087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EC1A44"/>
    <w:multiLevelType w:val="hybridMultilevel"/>
    <w:tmpl w:val="A9826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041EC0"/>
    <w:multiLevelType w:val="hybridMultilevel"/>
    <w:tmpl w:val="A270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F2"/>
    <w:rsid w:val="006379F2"/>
    <w:rsid w:val="00846921"/>
    <w:rsid w:val="00C46B67"/>
    <w:rsid w:val="00E4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DFFC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9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F2"/>
  </w:style>
  <w:style w:type="paragraph" w:styleId="Footer">
    <w:name w:val="footer"/>
    <w:basedOn w:val="Normal"/>
    <w:link w:val="FooterChar"/>
    <w:unhideWhenUsed/>
    <w:rsid w:val="00637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79F2"/>
  </w:style>
  <w:style w:type="paragraph" w:styleId="BalloonText">
    <w:name w:val="Balloon Text"/>
    <w:basedOn w:val="Normal"/>
    <w:link w:val="BalloonTextChar"/>
    <w:uiPriority w:val="99"/>
    <w:semiHidden/>
    <w:unhideWhenUsed/>
    <w:rsid w:val="00637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7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0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9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9F2"/>
  </w:style>
  <w:style w:type="paragraph" w:styleId="Footer">
    <w:name w:val="footer"/>
    <w:basedOn w:val="Normal"/>
    <w:link w:val="FooterChar"/>
    <w:unhideWhenUsed/>
    <w:rsid w:val="006379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379F2"/>
  </w:style>
  <w:style w:type="paragraph" w:styleId="BalloonText">
    <w:name w:val="Balloon Text"/>
    <w:basedOn w:val="Normal"/>
    <w:link w:val="BalloonTextChar"/>
    <w:uiPriority w:val="99"/>
    <w:semiHidden/>
    <w:unhideWhenUsed/>
    <w:rsid w:val="006379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9F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379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0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mailto:materiaalmeester@manta.nl?Subject=Afsprak%20Vullen%20Vrijdag%20dd-mmm-jjjj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375</Words>
  <Characters>2140</Characters>
  <Application>Microsoft Macintosh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Cyrille Turc</dc:creator>
  <cp:keywords/>
  <dc:description/>
  <cp:lastModifiedBy>Cyrille Turc</cp:lastModifiedBy>
  <cp:revision>3</cp:revision>
  <dcterms:created xsi:type="dcterms:W3CDTF">2013-02-19T00:09:00Z</dcterms:created>
  <dcterms:modified xsi:type="dcterms:W3CDTF">2013-02-19T00:22:00Z</dcterms:modified>
</cp:coreProperties>
</file>